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предшкольной подготовки в школе раннего развития «Росточек»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п. Новосмолинский</w:t>
        <w:tab/>
        <w:tab/>
        <w:tab/>
        <w:tab/>
        <w:tab/>
        <w:tab/>
        <w:tab/>
        <w:t>"__" _______________ 201__ г.</w:t>
      </w:r>
    </w:p>
    <w:p>
      <w:pPr>
        <w:pStyle w:val="Normal"/>
        <w:spacing w:lineRule="auto" w:line="240" w:before="0" w:after="0"/>
        <w:ind w:left="0" w:right="-30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30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средняя школа №8 Володарского района Нижегородской области, осуществляющая образовательную деятельность (далее - образовательная организация)  на основании лицензии от 14 июня 2012 г. №10513, выданной Министерством образования Нижегородской области, именуемое в дальнейшем «Исполнитель»  в лице директора Васильевой Ирины Владиславовны, действующего на основании Устава, с одной Стороны, и </w:t>
      </w:r>
    </w:p>
    <w:p>
      <w:pPr>
        <w:pStyle w:val="Normal"/>
        <w:spacing w:lineRule="auto" w:line="240" w:before="0" w:after="0"/>
        <w:ind w:left="0" w:right="-3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_________________________________________________________________________________________, </w:t>
      </w:r>
    </w:p>
    <w:p>
      <w:pPr>
        <w:pStyle w:val="ConsPlusNonformat"/>
        <w:ind w:left="0" w:right="-307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фамилия, имя, отчество(при наличии) родителя/законного представителя)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именуем_____ в дальнейшем "Заказчик", в лице _________________________________________________________________________________________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_________________________________________________________________________________________,</w:t>
      </w:r>
    </w:p>
    <w:p>
      <w:pPr>
        <w:pStyle w:val="ConsPlusNonformat"/>
        <w:ind w:left="0" w:right="-307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(наименование должности, фамилия, имя, отчество (при наличии)представителя Заказчика)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_________________________________________________________________________________________,</w:t>
      </w:r>
    </w:p>
    <w:p>
      <w:pPr>
        <w:pStyle w:val="ConsPlusNonformat"/>
        <w:ind w:left="0" w:right="-307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(наименование и реквизиты документа,удостоверяющего полномочияпредставителя Заказчика)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_______________________________________________________________________________________,</w:t>
      </w:r>
    </w:p>
    <w:p>
      <w:pPr>
        <w:pStyle w:val="ConsPlusNonformat"/>
        <w:ind w:left="0" w:right="-307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(фамилия, имя, отчество (при наличии) лица, зачисляемого на обучение)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именуем_____ в дальнейшем  "Воспитанник",  совместно  именуемые  Стороны,заключили настоящий Договор о нижеследующем: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0" w:name="Par72"/>
      <w:bookmarkEnd w:id="0"/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1.1.  Исполнитель  обязуется  предоставить  образовательную  услугу,  а Заказчик  обязуется оплатить обучение пообразовательной программе __________предшкольной подготовки____________________</w:t>
      </w:r>
    </w:p>
    <w:p>
      <w:pPr>
        <w:pStyle w:val="ConsPlusNonformat"/>
        <w:ind w:left="0" w:right="-307" w:firstLine="72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(наименование образовательной программыначального общего, основного общего, среднегообщего образования)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__________________________________________очная__________________________________________</w:t>
      </w:r>
    </w:p>
    <w:p>
      <w:pPr>
        <w:pStyle w:val="ConsPlusNonformat"/>
        <w:ind w:left="0" w:right="-307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(форма обучения)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пределах   с   учебными   планами,   в   том   числе   индивидуальными,и </w:t>
      </w:r>
      <w:r>
        <w:rPr>
          <w:rFonts w:cs="Times New Roman" w:ascii="Times New Roman" w:hAnsi="Times New Roman"/>
          <w:sz w:val="24"/>
          <w:szCs w:val="24"/>
          <w:u w:val="single"/>
        </w:rPr>
        <w:t>образовательными программами</w:t>
      </w:r>
      <w:r>
        <w:rPr>
          <w:rFonts w:cs="Times New Roman" w:ascii="Times New Roman" w:hAnsi="Times New Roman"/>
          <w:sz w:val="24"/>
          <w:szCs w:val="24"/>
        </w:rPr>
        <w:t xml:space="preserve"> Исполнителя.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________________1 год_______________________________________.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1.3.  После  освоения Воспитанником образовательной программы и успешного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прохождения итогового тестирования ему выдается  свидетельство образовательной организации об окончании школы раннего развития «Росточек».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1" w:name="Par95"/>
      <w:bookmarkEnd w:id="1"/>
      <w:r>
        <w:rPr>
          <w:rFonts w:cs="Times New Roman" w:ascii="Times New Roman" w:hAnsi="Times New Roman"/>
          <w:sz w:val="24"/>
          <w:szCs w:val="24"/>
        </w:rPr>
        <w:t xml:space="preserve">II. Взаимодействие сторон 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Исполнитель вправе: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Воспитанника.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разделом 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Воспитаннику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 также вправе: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разделом 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Исполнитель обязан: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2.4.1. Зачислить     Воспитанника,    выполнившего    установленныезаконодательством   Российской   Федерации,   учредительными   документами,локальными нормативными актами Исполнителя условия приема, в качестве 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_______________________Воспитанника школы раннего развития «Росточек»______________________</w:t>
      </w:r>
    </w:p>
    <w:p>
      <w:pPr>
        <w:pStyle w:val="ConsPlusNonformat"/>
        <w:ind w:left="0" w:right="-307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разделом 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 Обеспечить Воспитаннику предусмотренные выбранной образовательной программой условия ее освоения;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2.4.5. Принимать от Воспитанника и (или) </w:t>
      </w:r>
      <w:r>
        <w:rPr>
          <w:rFonts w:cs="Times New Roman" w:ascii="Times New Roman" w:hAnsi="Times New Roman"/>
          <w:sz w:val="24"/>
          <w:szCs w:val="24"/>
          <w:u w:val="single"/>
        </w:rPr>
        <w:t>Заказчика</w:t>
      </w:r>
      <w:r>
        <w:rPr>
          <w:rFonts w:cs="Times New Roman" w:ascii="Times New Roman" w:hAnsi="Times New Roman"/>
          <w:sz w:val="24"/>
          <w:szCs w:val="24"/>
        </w:rPr>
        <w:t xml:space="preserve"> плату за образовательные услуги;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2.4.6.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Заказчик обязан(-ы) своевременно вносить плату за предоставляемые Воспитаннику образовательные услуги, указанные в </w:t>
      </w:r>
      <w:hyperlink w:anchor="Par72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разделе 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2" w:name="Par119"/>
      <w:bookmarkStart w:id="3" w:name="Par119"/>
      <w:bookmarkEnd w:id="3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Стоимость образовательных услуг, сроки и порядок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их оплаты </w:t>
      </w:r>
    </w:p>
    <w:p>
      <w:pPr>
        <w:pStyle w:val="ConsPlusNormal"/>
        <w:ind w:left="0" w:right="-307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Воспитанника составляет </w:t>
      </w:r>
      <w:r>
        <w:rPr>
          <w:rFonts w:cs="Times New Roman" w:ascii="Times New Roman" w:hAnsi="Times New Roman"/>
          <w:b/>
          <w:sz w:val="24"/>
          <w:szCs w:val="24"/>
        </w:rPr>
        <w:t>15</w:t>
      </w:r>
      <w:bookmarkStart w:id="4" w:name="_GoBack"/>
      <w:bookmarkEnd w:id="4"/>
      <w:r>
        <w:rPr>
          <w:rFonts w:cs="Times New Roman" w:ascii="Times New Roman" w:hAnsi="Times New Roman"/>
          <w:b/>
          <w:sz w:val="24"/>
          <w:szCs w:val="24"/>
        </w:rPr>
        <w:t>0.00 рублей за одно занятие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ConsPlusNonformat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Оплата производится  </w:t>
      </w:r>
      <w:r>
        <w:rPr>
          <w:rFonts w:cs="Times New Roman" w:ascii="Times New Roman" w:hAnsi="Times New Roman"/>
          <w:b/>
          <w:sz w:val="24"/>
          <w:szCs w:val="24"/>
        </w:rPr>
        <w:t>ежемесячно не позднее 5 числа следующего за периодом платежа месяца</w:t>
      </w:r>
      <w:r>
        <w:rPr>
          <w:rFonts w:cs="Times New Roman" w:ascii="Times New Roman" w:hAnsi="Times New Roman"/>
          <w:sz w:val="24"/>
          <w:szCs w:val="24"/>
        </w:rPr>
        <w:t xml:space="preserve">в безналичном порядке на счет, указанный в  </w:t>
      </w:r>
      <w:hyperlink w:anchor="Par173">
        <w:r>
          <w:rPr>
            <w:rStyle w:val="Style14"/>
            <w:rFonts w:cs="Times New Roman" w:ascii="Times New Roman" w:hAnsi="Times New Roman"/>
            <w:sz w:val="24"/>
            <w:szCs w:val="24"/>
          </w:rPr>
          <w:t>разделе VIII</w:t>
        </w:r>
      </w:hyperlink>
      <w:r>
        <w:rPr>
          <w:rFonts w:cs="Times New Roman" w:ascii="Times New Roman" w:hAnsi="Times New Roman"/>
          <w:sz w:val="24"/>
          <w:szCs w:val="24"/>
        </w:rPr>
        <w:t>настоящего Договора.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5" w:name="Par135"/>
      <w:bookmarkEnd w:id="5"/>
      <w:r>
        <w:rPr>
          <w:rFonts w:cs="Times New Roman" w:ascii="Times New Roman" w:hAnsi="Times New Roman"/>
          <w:sz w:val="24"/>
          <w:szCs w:val="24"/>
        </w:rPr>
        <w:t>IV. Порядок изменения и расторжения Договора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Воспитаннику убытков.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Воспитанник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6" w:name="Par147"/>
      <w:bookmarkEnd w:id="6"/>
      <w:r>
        <w:rPr>
          <w:rFonts w:cs="Times New Roman" w:ascii="Times New Roman" w:hAnsi="Times New Roman"/>
          <w:sz w:val="24"/>
          <w:szCs w:val="24"/>
        </w:rPr>
        <w:t>V. Ответственность Исполнителя, Заказчика и Воспитанника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5.4.4. Расторгнуть Договор в одностороннем порядке.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7" w:name="Par161"/>
      <w:bookmarkStart w:id="8" w:name="Par161"/>
      <w:bookmarkEnd w:id="8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Срок действия Договора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9" w:name="Par165"/>
      <w:bookmarkEnd w:id="9"/>
      <w:r>
        <w:rPr>
          <w:rFonts w:cs="Times New Roman" w:ascii="Times New Roman" w:hAnsi="Times New Roman"/>
          <w:sz w:val="24"/>
          <w:szCs w:val="24"/>
        </w:rPr>
        <w:t xml:space="preserve">VII. Заключительные положения 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 Настоящий Договор составлен в __2__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-307" w:hanging="0"/>
        <w:jc w:val="center"/>
        <w:outlineLvl w:val="1"/>
        <w:rPr>
          <w:rFonts w:cs="Times New Roman" w:ascii="Times New Roman" w:hAnsi="Times New Roman"/>
          <w:sz w:val="24"/>
          <w:szCs w:val="24"/>
        </w:rPr>
      </w:pPr>
      <w:bookmarkStart w:id="10" w:name="Par173"/>
      <w:bookmarkEnd w:id="10"/>
      <w:r>
        <w:rPr>
          <w:rFonts w:cs="Times New Roman" w:ascii="Times New Roman" w:hAnsi="Times New Roman"/>
          <w:sz w:val="24"/>
          <w:szCs w:val="24"/>
        </w:rPr>
        <w:t>VIII. Адреса и реквизиты Сторон</w:t>
      </w:r>
    </w:p>
    <w:p>
      <w:pPr>
        <w:pStyle w:val="ConsPlusNormal"/>
        <w:ind w:left="0" w:right="-307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Cell"/>
        <w:ind w:left="0" w:right="-307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791"/>
        <w:gridCol w:w="4048"/>
      </w:tblGrid>
      <w:tr>
        <w:trPr>
          <w:cantSplit w:val="false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tabs>
                <w:tab w:val="left" w:pos="1980" w:leader="none"/>
              </w:tabs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  <w:tab/>
            </w:r>
          </w:p>
          <w:p>
            <w:pPr>
              <w:pStyle w:val="ConsPlusCell"/>
              <w:tabs>
                <w:tab w:val="left" w:pos="1980" w:leader="none"/>
              </w:tabs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средняя школа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№8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ИНН 5214006030   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КПП 521401001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ОГРН 1025201759351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Адрес: 606084, п. Новосмолинский Володарского района Нижегородской области, ул. Танковая, дом 24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(83136) 7-63-20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Style w:val="Style14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">
              <w:r>
                <w:rPr>
                  <w:rStyle w:val="Style14"/>
                  <w:rFonts w:ascii="Times New Roman" w:hAnsi="Times New Roman"/>
                  <w:sz w:val="20"/>
                  <w:szCs w:val="20"/>
                  <w:lang w:val="en-US"/>
                </w:rPr>
                <w:t>mou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48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  <w:lang w:val="en-US"/>
                </w:rPr>
                <w:t>sosh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Директор:        Васильева 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           </w:t>
            </w:r>
            <w:r>
              <w:rPr>
                <w:rFonts w:cs="Times New Roman" w:ascii="Times New Roman" w:hAnsi="Times New Roman"/>
                <w:sz w:val="22"/>
              </w:rPr>
              <w:t>Ирина Владиславовна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______________ / И.В. Васильева/</w:t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Nonformat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</w:rPr>
              <w:t>МП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(фамилия, имя, отчество (при наличии)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Наименование юридического лица)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(место нахождения/адрес места 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жительства)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(паспорт, серия, номер, когда и кем выдан)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(банковские реквизиты (при наличии), телефон)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________________/_________________/</w:t>
            </w:r>
          </w:p>
          <w:p>
            <w:pPr>
              <w:pStyle w:val="Normal"/>
              <w:tabs>
                <w:tab w:val="left" w:pos="990" w:leader="none"/>
              </w:tabs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Воспитанник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(фамилия, имя, отчество (при наличии)</w:t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ConsPlusCell"/>
              <w:ind w:left="0" w:right="-307" w:hanging="0"/>
              <w:rPr>
                <w:rFonts w:cs="Times New Roman"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(паспорт, серия, номер, когда и кем выдан)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(банковские реквизиты (при наличии), 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________________/_________________/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ind w:left="0" w:right="-3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-307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ind w:left="0" w:right="-307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24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rsid w:val="00cd2483"/>
    <w:rPr>
      <w:rFonts w:cs="Times New Roman"/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5"/>
    <w:rsid w:val="00320d42"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rsid w:val="00cd248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rsid w:val="00cd2483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rsid w:val="00cd248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BalloonText">
    <w:name w:val="Balloon Text"/>
    <w:uiPriority w:val="99"/>
    <w:semiHidden/>
    <w:unhideWhenUsed/>
    <w:link w:val="a6"/>
    <w:rsid w:val="00320d4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d2483"/>
    <w:rPr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u48sosh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2014-05-12T04:18:00Z</dcterms:created>
  <dc:creator>Секретарь</dc:creator>
  <dc:language>ru-RU</dc:language>
  <cp:lastModifiedBy>k121</cp:lastModifiedBy>
  <cp:lastPrinted>2015-09-07T09:05:00Z</cp:lastPrinted>
  <dcterms:modified xsi:type="dcterms:W3CDTF">2002-01-11T01:06:00Z</dcterms:modified>
  <cp:revision>11</cp:revision>
</cp:coreProperties>
</file>