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32" w:rsidRDefault="00470D32" w:rsidP="00F23335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Приложение 1</w:t>
      </w:r>
    </w:p>
    <w:p w:rsidR="00470D32" w:rsidRDefault="00470D32" w:rsidP="00F23335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470D32" w:rsidRPr="00F23335" w:rsidRDefault="00470D32" w:rsidP="00F23335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  <w:r>
        <w:rPr>
          <w:rStyle w:val="dash041e005f0431005f044b005f0447005f043d005f044b005f0439005f005fchar1char1"/>
        </w:rPr>
        <w:t>от «</w:t>
      </w:r>
      <w:r>
        <w:rPr>
          <w:rStyle w:val="dash041e005f0431005f044b005f0447005f043d005f044b005f0439005f005fchar1char1"/>
          <w:lang/>
        </w:rPr>
        <w:t>05</w:t>
      </w:r>
      <w:r>
        <w:rPr>
          <w:rStyle w:val="dash041e005f0431005f044b005f0447005f043d005f044b005f0439005f005fchar1char1"/>
        </w:rPr>
        <w:t>»</w:t>
      </w:r>
      <w:r>
        <w:rPr>
          <w:rStyle w:val="dash041e005f0431005f044b005f0447005f043d005f044b005f0439005f005fchar1char1"/>
          <w:lang/>
        </w:rPr>
        <w:t>ноября</w:t>
      </w:r>
      <w:r>
        <w:rPr>
          <w:rStyle w:val="dash041e005f0431005f044b005f0447005f043d005f044b005f0439005f005fchar1char1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dash041e005f0431005f044b005f0447005f043d005f044b005f0439005f005fchar1char1"/>
          </w:rPr>
          <w:t>2013 г</w:t>
        </w:r>
      </w:smartTag>
      <w:r>
        <w:rPr>
          <w:rStyle w:val="dash041e005f0431005f044b005f0447005f043d005f044b005f0439005f005fchar1char1"/>
        </w:rPr>
        <w:t xml:space="preserve">. № </w:t>
      </w:r>
      <w:r>
        <w:rPr>
          <w:rStyle w:val="dash041e005f0431005f044b005f0447005f043d005f044b005f0439005f005fchar1char1"/>
          <w:lang/>
        </w:rPr>
        <w:t>322</w:t>
      </w:r>
    </w:p>
    <w:p w:rsidR="00470D32" w:rsidRDefault="00470D32" w:rsidP="00F23335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center"/>
        <w:rPr>
          <w:rStyle w:val="dash041e005f0431005f044b005f0447005f043d005f044b005f0439005f005fchar1char1"/>
          <w:b/>
          <w:sz w:val="28"/>
          <w:szCs w:val="28"/>
          <w:lang/>
        </w:rPr>
      </w:pPr>
      <w:r>
        <w:rPr>
          <w:rStyle w:val="dash041e005f0431005f044b005f0447005f043d005f044b005f0439005f005fchar1char1"/>
          <w:b/>
          <w:sz w:val="28"/>
          <w:szCs w:val="28"/>
          <w:lang/>
        </w:rPr>
        <w:t>План-график подготовки к введению ФГОС ООО</w:t>
      </w:r>
    </w:p>
    <w:p w:rsidR="00470D32" w:rsidRPr="00F23335" w:rsidRDefault="00470D32" w:rsidP="00F23335">
      <w:pPr>
        <w:tabs>
          <w:tab w:val="left" w:pos="720"/>
        </w:tabs>
        <w:jc w:val="both"/>
        <w:rPr>
          <w:lang w:val="ru-RU"/>
        </w:rPr>
      </w:pPr>
      <w:r>
        <w:rPr>
          <w:b/>
          <w:lang w:val="ru-RU"/>
        </w:rPr>
        <w:t>Цель</w:t>
      </w:r>
      <w:r>
        <w:rPr>
          <w:lang w:val="ru-RU"/>
        </w:rPr>
        <w:t>: модернизация существующей в школе образовательной системы, приведение её в соответствие с требованиями ФГОС ООО</w:t>
      </w:r>
    </w:p>
    <w:p w:rsidR="00470D32" w:rsidRDefault="00470D32" w:rsidP="00F23335">
      <w:pPr>
        <w:tabs>
          <w:tab w:val="left" w:pos="720"/>
        </w:tabs>
        <w:jc w:val="both"/>
        <w:rPr>
          <w:lang w:val="ru-RU"/>
        </w:rPr>
      </w:pPr>
    </w:p>
    <w:p w:rsidR="00470D32" w:rsidRDefault="00470D32" w:rsidP="00F23335">
      <w:pPr>
        <w:tabs>
          <w:tab w:val="left" w:pos="720"/>
        </w:tabs>
        <w:jc w:val="both"/>
        <w:rPr>
          <w:b/>
          <w:lang w:val="ru-RU"/>
        </w:rPr>
      </w:pPr>
      <w:r>
        <w:rPr>
          <w:b/>
          <w:lang w:val="ru-RU"/>
        </w:rPr>
        <w:t>Задачи:</w:t>
      </w:r>
    </w:p>
    <w:p w:rsidR="00470D32" w:rsidRDefault="00470D32" w:rsidP="00F23335">
      <w:pPr>
        <w:numPr>
          <w:ilvl w:val="0"/>
          <w:numId w:val="2"/>
        </w:num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>разработать нормативно-правовые документы школы по введению ФГОС ООО;</w:t>
      </w:r>
    </w:p>
    <w:p w:rsidR="00470D32" w:rsidRDefault="00470D32" w:rsidP="00F23335">
      <w:pPr>
        <w:numPr>
          <w:ilvl w:val="0"/>
          <w:numId w:val="2"/>
        </w:num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>организовать финансовое и материально-техническое обеспечение процесса введения ФГОС ООО;</w:t>
      </w:r>
    </w:p>
    <w:p w:rsidR="00470D32" w:rsidRDefault="00470D32" w:rsidP="00F23335">
      <w:pPr>
        <w:numPr>
          <w:ilvl w:val="0"/>
          <w:numId w:val="2"/>
        </w:num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>организовать научно-методическое сопровождение процесса подготовки к введению ФГОС ООО;</w:t>
      </w:r>
    </w:p>
    <w:p w:rsidR="00470D32" w:rsidRDefault="00470D32" w:rsidP="00F23335">
      <w:pPr>
        <w:numPr>
          <w:ilvl w:val="0"/>
          <w:numId w:val="2"/>
        </w:num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 xml:space="preserve">обеспечить информационное сопровождение введения ФГОС </w:t>
      </w:r>
      <w:r>
        <w:t>II</w:t>
      </w:r>
      <w:r>
        <w:rPr>
          <w:lang w:val="ru-RU"/>
        </w:rPr>
        <w:t xml:space="preserve"> поколения.</w:t>
      </w:r>
    </w:p>
    <w:p w:rsidR="00470D32" w:rsidRDefault="00470D32" w:rsidP="00F23335">
      <w:pPr>
        <w:pStyle w:val="a0"/>
        <w:spacing w:line="240" w:lineRule="auto"/>
        <w:ind w:firstLine="0"/>
        <w:jc w:val="center"/>
        <w:rPr>
          <w:rStyle w:val="dash041e005f0431005f044b005f0447005f043d005f044b005f0439005f005fchar1char1"/>
          <w:szCs w:val="24"/>
        </w:rPr>
      </w:pPr>
    </w:p>
    <w:p w:rsidR="00470D32" w:rsidRDefault="00470D32" w:rsidP="00F23335">
      <w:pPr>
        <w:pStyle w:val="a0"/>
        <w:spacing w:line="240" w:lineRule="auto"/>
        <w:ind w:firstLine="0"/>
        <w:rPr>
          <w:rStyle w:val="dash041e005f0431005f044b005f0447005f043d005f044b005f0439005f005fchar1char1"/>
          <w:szCs w:val="24"/>
          <w:lang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9"/>
        <w:gridCol w:w="10"/>
        <w:gridCol w:w="5871"/>
        <w:gridCol w:w="2636"/>
        <w:gridCol w:w="1985"/>
        <w:gridCol w:w="2409"/>
      </w:tblGrid>
      <w:tr w:rsidR="00470D32" w:rsidTr="00F23335">
        <w:tc>
          <w:tcPr>
            <w:tcW w:w="2518" w:type="dxa"/>
            <w:gridSpan w:val="2"/>
          </w:tcPr>
          <w:p w:rsidR="00470D32" w:rsidRDefault="00470D32" w:rsidP="00F2333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Направление мероприятий</w:t>
            </w:r>
          </w:p>
        </w:tc>
        <w:tc>
          <w:tcPr>
            <w:tcW w:w="5870" w:type="dxa"/>
          </w:tcPr>
          <w:p w:rsidR="00470D32" w:rsidRDefault="00470D32" w:rsidP="00F2333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Мероприятия </w:t>
            </w:r>
          </w:p>
        </w:tc>
        <w:tc>
          <w:tcPr>
            <w:tcW w:w="2635" w:type="dxa"/>
          </w:tcPr>
          <w:p w:rsidR="00470D32" w:rsidRDefault="00470D32" w:rsidP="00F2333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Планируемые  результаты</w:t>
            </w:r>
          </w:p>
        </w:tc>
        <w:tc>
          <w:tcPr>
            <w:tcW w:w="1985" w:type="dxa"/>
          </w:tcPr>
          <w:p w:rsidR="00470D32" w:rsidRDefault="00470D32" w:rsidP="00F2333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Сроки реализации</w:t>
            </w:r>
          </w:p>
        </w:tc>
        <w:tc>
          <w:tcPr>
            <w:tcW w:w="2409" w:type="dxa"/>
          </w:tcPr>
          <w:p w:rsidR="00470D32" w:rsidRDefault="00470D32" w:rsidP="00F2333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Ответственные</w:t>
            </w:r>
          </w:p>
          <w:p w:rsidR="00470D32" w:rsidRDefault="00470D32" w:rsidP="00F2333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(должность)</w:t>
            </w:r>
          </w:p>
        </w:tc>
      </w:tr>
      <w:tr w:rsidR="00470D32" w:rsidRPr="003F47FE" w:rsidTr="00F23335">
        <w:tc>
          <w:tcPr>
            <w:tcW w:w="2518" w:type="dxa"/>
            <w:gridSpan w:val="2"/>
          </w:tcPr>
          <w:p w:rsidR="00470D32" w:rsidRDefault="00470D32" w:rsidP="00F23335">
            <w:pPr>
              <w:rPr>
                <w:lang w:val="ru-RU"/>
              </w:rPr>
            </w:pPr>
            <w:smartTag w:uri="urn:schemas-microsoft-com:office:smarttags" w:element="place">
              <w:r>
                <w:t>I</w:t>
              </w:r>
              <w:r>
                <w:rPr>
                  <w:lang w:val="ru-RU"/>
                </w:rPr>
                <w:t>.</w:t>
              </w:r>
            </w:smartTag>
            <w:r>
              <w:rPr>
                <w:lang w:val="ru-RU"/>
              </w:rPr>
              <w:t> Нормативное обеспечение введения</w:t>
            </w:r>
          </w:p>
          <w:p w:rsidR="00470D32" w:rsidRPr="00F23335" w:rsidRDefault="00470D32" w:rsidP="00F23335">
            <w:pPr>
              <w:rPr>
                <w:rStyle w:val="dash041e005f0431005f044b005f0447005f043d005f044b005f0439005f005fchar1char1"/>
                <w:lang w:val="ru-RU"/>
              </w:rPr>
            </w:pPr>
            <w:r>
              <w:rPr>
                <w:lang w:val="ru-RU"/>
              </w:rPr>
              <w:t>ФГОС ООО</w:t>
            </w:r>
          </w:p>
        </w:tc>
        <w:tc>
          <w:tcPr>
            <w:tcW w:w="5870" w:type="dxa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 xml:space="preserve">1.1.Формирование банка нормативно-правовых документов федерального, регионального, муниципального, школьного уровней. </w:t>
            </w: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лиц:</w:t>
            </w:r>
          </w:p>
          <w:p w:rsidR="00470D32" w:rsidRDefault="00470D32" w:rsidP="00F23335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новой редакции Устава;</w:t>
            </w:r>
          </w:p>
          <w:p w:rsidR="00470D32" w:rsidRDefault="00470D32" w:rsidP="00F23335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приказа об утверждении плана-графика введения ФГОС ООО;</w:t>
            </w:r>
          </w:p>
          <w:p w:rsidR="00470D32" w:rsidRDefault="00470D32" w:rsidP="00F23335">
            <w:pPr>
              <w:numPr>
                <w:ilvl w:val="0"/>
                <w:numId w:val="3"/>
              </w:numPr>
              <w:rPr>
                <w:rStyle w:val="Zag11"/>
              </w:rPr>
            </w:pPr>
            <w:r>
              <w:rPr>
                <w:rStyle w:val="Zag11"/>
                <w:rFonts w:eastAsia="@Arial Unicode MS"/>
                <w:lang w:val="ru-RU"/>
              </w:rPr>
              <w:t>приказа о создании рабочей группы по введению ФГОС ООО;</w:t>
            </w:r>
          </w:p>
          <w:p w:rsidR="00470D32" w:rsidRDefault="00470D32" w:rsidP="00F23335">
            <w:pPr>
              <w:numPr>
                <w:ilvl w:val="0"/>
                <w:numId w:val="3"/>
              </w:numPr>
              <w:rPr>
                <w:rStyle w:val="Zag11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>приказа об утверждении основной образовательной программы основного общего образования;</w:t>
            </w:r>
          </w:p>
          <w:p w:rsidR="00470D32" w:rsidRDefault="00470D32" w:rsidP="00F23335">
            <w:pPr>
              <w:numPr>
                <w:ilvl w:val="0"/>
                <w:numId w:val="3"/>
              </w:numPr>
              <w:rPr>
                <w:rStyle w:val="Zag11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>приказа об утверждении списка учебников и учебных пособий;</w:t>
            </w:r>
          </w:p>
          <w:p w:rsidR="00470D32" w:rsidRDefault="00470D32" w:rsidP="00F23335">
            <w:pPr>
              <w:numPr>
                <w:ilvl w:val="0"/>
                <w:numId w:val="3"/>
              </w:numPr>
              <w:rPr>
                <w:rStyle w:val="Zag11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>приказ об утверждении перспективного плана-графика повышения квалификации учителей основной школы</w:t>
            </w:r>
          </w:p>
          <w:p w:rsidR="00470D32" w:rsidRDefault="00470D32" w:rsidP="00F23335">
            <w:pPr>
              <w:numPr>
                <w:ilvl w:val="0"/>
                <w:numId w:val="3"/>
              </w:numPr>
              <w:rPr>
                <w:rStyle w:val="Zag11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>других локальных актов</w:t>
            </w:r>
          </w:p>
          <w:p w:rsidR="00470D32" w:rsidRDefault="00470D32" w:rsidP="00F23335">
            <w:pPr>
              <w:ind w:left="360"/>
              <w:rPr>
                <w:rStyle w:val="Zag11"/>
                <w:lang w:val="ru-RU"/>
              </w:rPr>
            </w:pPr>
          </w:p>
          <w:p w:rsidR="00470D32" w:rsidRDefault="00470D32" w:rsidP="00F23335">
            <w:pPr>
              <w:rPr>
                <w:rStyle w:val="Zag11"/>
                <w:rFonts w:eastAsia="@Arial Unicode MS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>1.2. Разработка Устава школы в новой редакции  в соответствие с Федеральным законом «Об оьразовании в Российской Федерации»</w:t>
            </w:r>
          </w:p>
          <w:p w:rsidR="00470D32" w:rsidRDefault="00470D32" w:rsidP="00F23335">
            <w:pPr>
              <w:rPr>
                <w:rStyle w:val="Zag11"/>
                <w:rFonts w:eastAsia="@Arial Unicode MS"/>
                <w:lang w:val="ru-RU"/>
              </w:rPr>
            </w:pPr>
          </w:p>
          <w:p w:rsidR="00470D32" w:rsidRDefault="00470D32" w:rsidP="00F23335">
            <w:pPr>
              <w:rPr>
                <w:rStyle w:val="Zag11"/>
                <w:rFonts w:eastAsia="@Arial Unicode MS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>1.3. Разработка и утверждение формы договора о предоставлении общего образования</w:t>
            </w:r>
          </w:p>
          <w:p w:rsidR="00470D32" w:rsidRDefault="00470D32" w:rsidP="00F23335">
            <w:pPr>
              <w:rPr>
                <w:rStyle w:val="Zag11"/>
                <w:lang w:val="ru-RU"/>
              </w:rPr>
            </w:pPr>
          </w:p>
          <w:p w:rsidR="00470D32" w:rsidRPr="00F23335" w:rsidRDefault="00470D32" w:rsidP="00F23335">
            <w:pPr>
              <w:rPr>
                <w:color w:val="000000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 xml:space="preserve">1.4.Внесение изменений в </w:t>
            </w:r>
            <w:r>
              <w:rPr>
                <w:color w:val="000000"/>
                <w:lang w:val="ru-RU"/>
              </w:rPr>
              <w:t xml:space="preserve">«Положение о системе оценок, формах и порядке проведения промежуточной аттестации» для обучающихся основной школы </w:t>
            </w:r>
          </w:p>
          <w:p w:rsidR="00470D32" w:rsidRDefault="00470D32" w:rsidP="00F233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(в части оценки личностных и метапредметных результатов обучения)</w:t>
            </w:r>
          </w:p>
          <w:p w:rsidR="00470D32" w:rsidRPr="00F23335" w:rsidRDefault="00470D32" w:rsidP="00F23335">
            <w:pPr>
              <w:rPr>
                <w:rStyle w:val="Zag11"/>
                <w:rFonts w:eastAsia="@Arial Unicode MS"/>
                <w:lang w:val="ru-RU"/>
              </w:rPr>
            </w:pPr>
          </w:p>
          <w:p w:rsidR="00470D32" w:rsidRDefault="00470D32" w:rsidP="00F23335">
            <w:pPr>
              <w:rPr>
                <w:rStyle w:val="Zag11"/>
                <w:rFonts w:eastAsia="@Arial Unicode MS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 xml:space="preserve">1.5.Внесение изменений в положения о стимулирующей части оплаты труда работников с учетом результатов реализации ФГОС ООО,  о библиотеке,  об учебном кабинете. </w:t>
            </w:r>
          </w:p>
          <w:p w:rsidR="00470D32" w:rsidRDefault="00470D32" w:rsidP="00F23335">
            <w:pPr>
              <w:rPr>
                <w:rStyle w:val="Zag11"/>
                <w:rFonts w:eastAsia="@Arial Unicode MS"/>
                <w:lang w:val="ru-RU"/>
              </w:rPr>
            </w:pPr>
          </w:p>
          <w:p w:rsidR="00470D32" w:rsidRPr="00F23335" w:rsidRDefault="00470D32" w:rsidP="00F23335">
            <w:pPr>
              <w:rPr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>1.6.</w:t>
            </w:r>
            <w:r>
              <w:rPr>
                <w:lang w:val="ru-RU"/>
              </w:rPr>
              <w:t xml:space="preserve"> Приведение должностных инструкций работников ОУ в соответствие с требованиями ФГОС ООО и тарифно-квалификационными характеристиками.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1.7. Разработка и утверждение учебного плана ОУ, модели и плана внеурочной деятельности на основе базисного учебного плана основного общего образования.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1.8. Разработка  и утверждение основной образовательной программы основного общего образования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1.9.Уточнение иутверждение списка учебников и учебных пособий, используемых в образовательном процессе в соответствии с ФГОС основного общего образования.</w:t>
            </w: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b w:val="0"/>
                <w:i/>
                <w:color w:val="auto"/>
                <w:lang w:val="ru-RU"/>
              </w:rPr>
            </w:pPr>
            <w:r>
              <w:rPr>
                <w:b w:val="0"/>
                <w:lang w:val="ru-RU"/>
              </w:rPr>
              <w:t>1.10. Разработка и утверждение новой программы развития школы.</w:t>
            </w:r>
          </w:p>
        </w:tc>
        <w:tc>
          <w:tcPr>
            <w:tcW w:w="2635" w:type="dxa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Перечень документов, внесённых в банк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Новая редакция Устава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Утверждённая форма договора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Введение комплексного подхода к оценке результатов образования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Изменения в локальных актах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Должностные инструкции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Учебный план школы, модель и план внеурочной деятельности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Создание ООП ООО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Утверждённый список учебников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Программа развития школы на 2015 -2020 годы</w:t>
            </w:r>
          </w:p>
          <w:p w:rsidR="00470D32" w:rsidRDefault="00470D32" w:rsidP="00F233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До 30.08.2015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2014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Январь-февраль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До 1.06.2015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Май-июнь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2014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Март-июнь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2014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Январь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Январь – 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Апрель-июнь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В течение 2013-2014 годов</w:t>
            </w:r>
          </w:p>
        </w:tc>
        <w:tc>
          <w:tcPr>
            <w:tcW w:w="2409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Директор школы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 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Рабочая группа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Рабочая группа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Педагог-библиотекарь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Творческая группа педагогов, педсовет</w:t>
            </w:r>
          </w:p>
        </w:tc>
      </w:tr>
      <w:tr w:rsidR="00470D32" w:rsidRPr="003F47FE" w:rsidTr="00F23335">
        <w:tc>
          <w:tcPr>
            <w:tcW w:w="2508" w:type="dxa"/>
          </w:tcPr>
          <w:p w:rsidR="00470D32" w:rsidRDefault="00470D32" w:rsidP="00F23335">
            <w:pPr>
              <w:pStyle w:val="dash041e005f0431005f044b005f0447005f043d005f044b005f0439"/>
              <w:jc w:val="both"/>
            </w:pPr>
            <w:r>
              <w:rPr>
                <w:lang w:val="en-US"/>
              </w:rPr>
              <w:t>II</w:t>
            </w:r>
            <w:r>
              <w:t>. Финансовое и материально-техническое обеспечение введения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sz w:val="24"/>
                <w:szCs w:val="24"/>
                <w:lang w:eastAsia="en-US"/>
              </w:rPr>
              <w:t>ФГОС ООО</w:t>
            </w:r>
          </w:p>
        </w:tc>
        <w:tc>
          <w:tcPr>
            <w:tcW w:w="5880" w:type="dxa"/>
            <w:gridSpan w:val="2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2.1.Инвентаризация материально-технической базы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2.2. Анализ степени обеспеченности учебниками в соответствии с ФГОС основного общего образования.</w:t>
            </w: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2.3. Определение объёма расходов, необходимых для реализации ФГОС ООО и достижения планируемых результатов</w:t>
            </w: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2.4.Приобретение необходимого материального и технического оборудования в соответствии с требованиями ФГОС ООО</w:t>
            </w: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0D32" w:rsidRDefault="00470D32" w:rsidP="00F23335">
            <w:pPr>
              <w:pStyle w:val="Zag1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2.5.Внесение изменений в систему оплаты труда педагогических и руководящих работников школы, реализующихФГОС основного общего образования</w:t>
            </w:r>
          </w:p>
          <w:p w:rsidR="00470D32" w:rsidRDefault="00470D32" w:rsidP="00F23335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Определение необхо-димого материального и технического оборудования .</w:t>
            </w: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Оформление заявки на учебники.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Включение в муниципальный заказ расходов на реализацию ФГОС ООО</w:t>
            </w: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Создание комфортного школьного пространства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Изменения в оплате труда педагогов, реализующих ФГОС ООО</w:t>
            </w:r>
          </w:p>
        </w:tc>
        <w:tc>
          <w:tcPr>
            <w:tcW w:w="1985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Октябрь-ноябрь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Ежегодно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 – 2015 гг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До 1.09.2015.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С 1.09.2015</w:t>
            </w:r>
          </w:p>
        </w:tc>
        <w:tc>
          <w:tcPr>
            <w:tcW w:w="2409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Завхоз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Учителя -предметники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УВР, библиотекарь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Директор школы, завхоз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директор</w:t>
            </w:r>
          </w:p>
        </w:tc>
      </w:tr>
      <w:tr w:rsidR="00470D32" w:rsidTr="00F23335">
        <w:tc>
          <w:tcPr>
            <w:tcW w:w="2508" w:type="dxa"/>
          </w:tcPr>
          <w:p w:rsidR="00470D32" w:rsidRDefault="00470D32" w:rsidP="00F23335">
            <w:pPr>
              <w:pStyle w:val="dash041e005f0431005f044b005f0447005f043d005f044b005f0439"/>
            </w:pPr>
            <w:r>
              <w:rPr>
                <w:lang w:val="en-US"/>
              </w:rPr>
              <w:t>III</w:t>
            </w:r>
            <w:r>
              <w:t>. Организационное обеспечение введения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sz w:val="24"/>
                <w:szCs w:val="24"/>
                <w:lang w:eastAsia="en-US"/>
              </w:rPr>
              <w:t>ФГОС ООО</w:t>
            </w:r>
          </w:p>
        </w:tc>
        <w:tc>
          <w:tcPr>
            <w:tcW w:w="5880" w:type="dxa"/>
            <w:gridSpan w:val="2"/>
          </w:tcPr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3.1. Разработка комплексного проекта перехода ОУ на ФГОС ООО.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Единичные проекты: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1)Научно-методическое сопровождение введения ФГОС ООО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2) Создание ООП ООО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3) «Информирование»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4) «Новым стандартам-новую школу»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5) «Родители – наши союзники»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3.2.Создание и обеспечение деятельности  рабочей группы по подготовке введения Федерального государственного образовательного стандарта основного общего образования.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3.3. Изучение образовательных потребностей и интересов обучающихся, переходящих на ФГОС ООО, и запросов родителей/законных представителей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3.4. Разработка диагностического инструментария для выявления профессиональных затруднений педагогов в период перехода на ФГОС ООО. Анкетирование педагогов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3.5. Организация постоянно действующих «переговорных площадок» для организации взаимодействия участников образовательных отношений (сайт, форумы, собрания, совещания и пр.)</w:t>
            </w: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</w:p>
          <w:p w:rsidR="00470D32" w:rsidRDefault="00470D32" w:rsidP="00F23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3.6. Определение оптимальной модели организации образовательного процесса, обеспечивающей интеграцию урочной и внеурочной деятельности обучающихся</w:t>
            </w: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3.7 . Разработка и внедрение современных форм представления детских результатов (портфолио, проектно-исследовательская деятельность)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3.8. Проведение педсоветов по вопросам подготовки и введения  ФГОС ООО</w:t>
            </w:r>
          </w:p>
          <w:p w:rsidR="00470D32" w:rsidRDefault="00470D32" w:rsidP="00F23335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Система методического сопровождения процесса введения ФГОС ООО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ООП ООО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Обеспечение информационного сопровождения процесса введения ФГОС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Программа материально-технического обеспечения введения ФГОС ООО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Система работы с родителями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 xml:space="preserve">Деятельность рабочей группы 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Формирование вариативной части учебного плана и плана внеурочной деятельности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Выявление проблем, профессиональный рост педагогов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Pr="00F23335" w:rsidRDefault="00470D32" w:rsidP="00F23335">
            <w:pPr>
              <w:rPr>
                <w:rStyle w:val="dash041e005f0431005f044b005f0447005f043d005f044b005f0439005f005fchar1char1"/>
                <w:lang w:val="ru-RU"/>
              </w:rPr>
            </w:pPr>
          </w:p>
          <w:p w:rsidR="00470D32" w:rsidRDefault="00470D32" w:rsidP="00F23335">
            <w:pPr>
              <w:rPr>
                <w:rStyle w:val="dash041e005f0431005f044b005f0447005f043d005f044b005f0439005f005fchar1char1"/>
                <w:lang w:val="ru-RU"/>
              </w:rPr>
            </w:pPr>
            <w:r>
              <w:rPr>
                <w:rStyle w:val="dash041e005f0431005f044b005f0447005f043d005f044b005f0439005f005fchar1char1"/>
                <w:lang w:val="ru-RU"/>
              </w:rPr>
              <w:t>Постоянно действующие «переговорные площадки»</w:t>
            </w:r>
          </w:p>
          <w:p w:rsidR="00470D32" w:rsidRDefault="00470D32" w:rsidP="00F23335">
            <w:pPr>
              <w:rPr>
                <w:rStyle w:val="dash041e005f0431005f044b005f0447005f043d005f044b005f0439005f005fchar1char1"/>
                <w:lang w:val="ru-RU"/>
              </w:rPr>
            </w:pPr>
          </w:p>
          <w:p w:rsidR="00470D32" w:rsidRPr="00F23335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Заключение договоров с учреждениями дополнительного образования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Современные формы представления детских результатов (портфолио, проекты)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Заседание педсовета</w:t>
            </w:r>
          </w:p>
        </w:tc>
        <w:tc>
          <w:tcPr>
            <w:tcW w:w="1985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.-январь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2014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Январь-июнь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Постоянно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2013-2015 уч.г.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.-август 2015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2012-2015 гг.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2012-2015 гг.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Постоянно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Ежегодно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2015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.г.</w:t>
            </w:r>
          </w:p>
        </w:tc>
        <w:tc>
          <w:tcPr>
            <w:tcW w:w="2409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Творческая группа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Творческая группа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Творческая группа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Директор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Зав. ХЧ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Творческая группа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УВР, педагог-психолог, кл.руководители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УВР, педагог-психолог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Директор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УВР, ВР, педагог-психолог, кл. руководители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УВР, классные руководители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</w:tc>
      </w:tr>
      <w:tr w:rsidR="00470D32" w:rsidRPr="003F47FE" w:rsidTr="00F23335">
        <w:tc>
          <w:tcPr>
            <w:tcW w:w="2518" w:type="dxa"/>
            <w:gridSpan w:val="2"/>
          </w:tcPr>
          <w:p w:rsidR="00470D32" w:rsidRDefault="00470D32" w:rsidP="00F23335">
            <w:pPr>
              <w:pStyle w:val="dash041e005f0431005f044b005f0447005f043d005f044b005f0439"/>
            </w:pPr>
            <w:r>
              <w:rPr>
                <w:lang w:val="en-US"/>
              </w:rPr>
              <w:t>IV</w:t>
            </w:r>
            <w:r>
              <w:t>. Кадровое и методическое обеспечение введения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sz w:val="24"/>
                <w:szCs w:val="24"/>
                <w:lang w:eastAsia="en-US"/>
              </w:rPr>
              <w:t>ФГОС ООО</w:t>
            </w:r>
          </w:p>
        </w:tc>
        <w:tc>
          <w:tcPr>
            <w:tcW w:w="5870" w:type="dxa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4.1.Оценка кадрового потенциала ОУ для реализации ФГОС ООО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 xml:space="preserve"> 4.2. Определение уровня готовности педагогов к введению ФГОС ООО.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4.2. Разработка плана методического сопровождения введения ФГОС ООО.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4.3. Создание и корректировка перспективного плана-графика повышения квалификации педагогов в связи с введением ФГОС ООО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4.4.Организация творческих и рабочих групп по проблемам введения ФГОС</w:t>
            </w:r>
          </w:p>
          <w:p w:rsidR="00470D32" w:rsidRDefault="00470D32" w:rsidP="00F23335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Штатное расписание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Выявление и устранение проблем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План метод.сопровождения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План – график повышения квалификации</w:t>
            </w: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Прохождение курсовой подготовки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Работа творческих и рабочих групп</w:t>
            </w:r>
          </w:p>
        </w:tc>
        <w:tc>
          <w:tcPr>
            <w:tcW w:w="1985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2013-2015 уч. 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2014-2015 уч.г.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До декабря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780C">
                <w:rPr>
                  <w:rStyle w:val="dash041e005f0431005f044b005f0447005f043d005f044b005f0439005f005fchar1char1"/>
                  <w:szCs w:val="24"/>
                  <w:lang w:eastAsia="en-US"/>
                </w:rPr>
                <w:t>2013 г</w:t>
              </w:r>
            </w:smartTag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 – 2015 гг.</w:t>
            </w:r>
          </w:p>
        </w:tc>
        <w:tc>
          <w:tcPr>
            <w:tcW w:w="2409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</w:tc>
      </w:tr>
      <w:tr w:rsidR="00470D32" w:rsidTr="00F23335">
        <w:trPr>
          <w:trHeight w:val="3036"/>
        </w:trPr>
        <w:tc>
          <w:tcPr>
            <w:tcW w:w="2518" w:type="dxa"/>
            <w:gridSpan w:val="2"/>
          </w:tcPr>
          <w:p w:rsidR="00470D32" w:rsidRDefault="00470D32" w:rsidP="00F23335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>
              <w:rPr>
                <w:lang w:val="en-US"/>
              </w:rPr>
              <w:t>V</w:t>
            </w:r>
            <w:r>
              <w:t>. Информационное обеспечение введения ФГОС ООО</w:t>
            </w:r>
          </w:p>
        </w:tc>
        <w:tc>
          <w:tcPr>
            <w:tcW w:w="5870" w:type="dxa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 xml:space="preserve">5.1. Установка </w:t>
            </w:r>
            <w:r>
              <w:t>WI</w:t>
            </w:r>
            <w:r>
              <w:rPr>
                <w:lang w:val="ru-RU"/>
              </w:rPr>
              <w:t>-</w:t>
            </w:r>
            <w:r>
              <w:t>FI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5.2. Обновление компьютерной техники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5.3. Повышение квалификации педагогов по вопросам использования ИКТ и ЭОР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5.4. Использование школьного сайта для информирования по вопросам введения ФГОС ООО и изучения мнения обучающихся и родителей/законных представителей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5.5. Проведение анкетирования по вопросам введения ФГОС на родительских собраниях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5.6. Включение в публичный доклад информации о подготовке к введению ФГОС ООО</w:t>
            </w:r>
          </w:p>
        </w:tc>
        <w:tc>
          <w:tcPr>
            <w:tcW w:w="2635" w:type="dxa"/>
          </w:tcPr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Локальная сеть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Наличие современной техники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Дистанционное и очное обучение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Размещение на сайте документов по ФГОС ООО, организация форума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Изучение мнения родителей</w:t>
            </w:r>
          </w:p>
          <w:p w:rsidR="00470D32" w:rsidRDefault="00470D32" w:rsidP="00F23335">
            <w:pPr>
              <w:rPr>
                <w:lang w:val="ru-RU"/>
              </w:rPr>
            </w:pPr>
          </w:p>
          <w:p w:rsidR="00470D32" w:rsidRDefault="00470D32" w:rsidP="00F23335">
            <w:pPr>
              <w:rPr>
                <w:lang w:val="ru-RU"/>
              </w:rPr>
            </w:pPr>
            <w:r>
              <w:rPr>
                <w:lang w:val="ru-RU"/>
              </w:rPr>
              <w:t>Информирование общественности о подготовке к введению ФГОС ООО, изучение общественного мнения</w:t>
            </w:r>
          </w:p>
        </w:tc>
        <w:tc>
          <w:tcPr>
            <w:tcW w:w="1985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 уч. 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Ежегодно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Ежегодно, по плану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 – 2015 гг.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2013 – 2015 гг.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Ежегодно</w:t>
            </w:r>
          </w:p>
        </w:tc>
        <w:tc>
          <w:tcPr>
            <w:tcW w:w="2409" w:type="dxa"/>
          </w:tcPr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Зам. директора по УВР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Ответственный за информационное обеспечение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>Классные руководители</w:t>
            </w: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</w:p>
          <w:p w:rsidR="00470D32" w:rsidRPr="00E2780C" w:rsidRDefault="00470D32" w:rsidP="00F23335">
            <w:pPr>
              <w:pStyle w:val="a0"/>
              <w:spacing w:line="240" w:lineRule="auto"/>
              <w:ind w:firstLine="0"/>
              <w:rPr>
                <w:rStyle w:val="dash041e005f0431005f044b005f0447005f043d005f044b005f0439005f005fchar1char1"/>
                <w:szCs w:val="24"/>
                <w:lang w:eastAsia="en-US"/>
              </w:rPr>
            </w:pPr>
            <w:r w:rsidRPr="00E2780C">
              <w:rPr>
                <w:rStyle w:val="dash041e005f0431005f044b005f0447005f043d005f044b005f0439005f005fchar1char1"/>
                <w:szCs w:val="24"/>
                <w:lang w:eastAsia="en-US"/>
              </w:rPr>
              <w:t xml:space="preserve">Директор </w:t>
            </w:r>
          </w:p>
        </w:tc>
      </w:tr>
    </w:tbl>
    <w:p w:rsidR="00470D32" w:rsidRDefault="00470D32" w:rsidP="00F23335">
      <w:pPr>
        <w:jc w:val="both"/>
        <w:rPr>
          <w:u w:val="single"/>
          <w:lang w:val="ru-RU"/>
        </w:rPr>
      </w:pPr>
    </w:p>
    <w:p w:rsidR="00470D32" w:rsidRDefault="00470D32" w:rsidP="00F23335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470D32" w:rsidRDefault="00470D32"/>
    <w:sectPr w:rsidR="00470D32" w:rsidSect="003F47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C77"/>
    <w:multiLevelType w:val="hybridMultilevel"/>
    <w:tmpl w:val="6ADE3F60"/>
    <w:lvl w:ilvl="0" w:tplc="AC2EF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C4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0D0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2B1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05A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86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89B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C80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3F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DB07E9"/>
    <w:multiLevelType w:val="hybridMultilevel"/>
    <w:tmpl w:val="4C3CF03C"/>
    <w:lvl w:ilvl="0" w:tplc="8B58295E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132F47"/>
    <w:multiLevelType w:val="hybridMultilevel"/>
    <w:tmpl w:val="EC7C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1A"/>
    <w:rsid w:val="00074001"/>
    <w:rsid w:val="0021383E"/>
    <w:rsid w:val="003F47FE"/>
    <w:rsid w:val="00470D32"/>
    <w:rsid w:val="0047409D"/>
    <w:rsid w:val="009D4A1A"/>
    <w:rsid w:val="00B40F09"/>
    <w:rsid w:val="00C8385C"/>
    <w:rsid w:val="00E2780C"/>
    <w:rsid w:val="00F23335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Zag1">
    <w:name w:val="Zag_1"/>
    <w:basedOn w:val="Normal"/>
    <w:uiPriority w:val="99"/>
    <w:rsid w:val="00F23335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F23335"/>
    <w:pPr>
      <w:widowControl/>
      <w:autoSpaceDE/>
      <w:autoSpaceDN/>
      <w:adjustRightInd/>
    </w:pPr>
    <w:rPr>
      <w:lang w:val="ru-RU"/>
    </w:rPr>
  </w:style>
  <w:style w:type="character" w:customStyle="1" w:styleId="a">
    <w:name w:val="А_основной Знак"/>
    <w:link w:val="a0"/>
    <w:uiPriority w:val="99"/>
    <w:locked/>
    <w:rsid w:val="00F23335"/>
    <w:rPr>
      <w:sz w:val="28"/>
      <w:lang/>
    </w:rPr>
  </w:style>
  <w:style w:type="paragraph" w:customStyle="1" w:styleId="a0">
    <w:name w:val="А_основной"/>
    <w:basedOn w:val="Normal"/>
    <w:link w:val="a"/>
    <w:uiPriority w:val="99"/>
    <w:rsid w:val="00F23335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Calibri" w:hAnsi="Calibri"/>
      <w:sz w:val="28"/>
      <w:szCs w:val="20"/>
      <w:lang w:val="ru-RU"/>
    </w:rPr>
  </w:style>
  <w:style w:type="character" w:customStyle="1" w:styleId="Zag11">
    <w:name w:val="Zag_11"/>
    <w:uiPriority w:val="99"/>
    <w:rsid w:val="00F2333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23335"/>
    <w:rPr>
      <w:rFonts w:ascii="Times New Roman" w:hAnsi="Times New Roman"/>
      <w:sz w:val="24"/>
      <w:u w:val="none"/>
      <w:effect w:val="none"/>
    </w:rPr>
  </w:style>
  <w:style w:type="table" w:styleId="TableGrid">
    <w:name w:val="Table Grid"/>
    <w:basedOn w:val="TableNormal"/>
    <w:uiPriority w:val="99"/>
    <w:rsid w:val="00F23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33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4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F09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1339</Words>
  <Characters>7638</Characters>
  <Application>Microsoft Office Outlook</Application>
  <DocSecurity>0</DocSecurity>
  <Lines>0</Lines>
  <Paragraphs>0</Paragraphs>
  <ScaleCrop>false</ScaleCrop>
  <Company>МОУ СОШ №48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2013-11-09T09:27:00Z</cp:lastPrinted>
  <dcterms:created xsi:type="dcterms:W3CDTF">2013-11-09T09:15:00Z</dcterms:created>
  <dcterms:modified xsi:type="dcterms:W3CDTF">2013-11-09T11:31:00Z</dcterms:modified>
</cp:coreProperties>
</file>